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9B1" w:rsidRDefault="009D29B1" w:rsidP="009D29B1">
      <w:pPr>
        <w:jc w:val="center"/>
        <w:rPr>
          <w:b/>
          <w:sz w:val="24"/>
          <w:szCs w:val="24"/>
        </w:rPr>
      </w:pPr>
      <w:r>
        <w:rPr>
          <w:b/>
          <w:sz w:val="24"/>
          <w:szCs w:val="24"/>
        </w:rPr>
        <w:t>PLANNING BOARD</w:t>
      </w:r>
    </w:p>
    <w:p w:rsidR="009D29B1" w:rsidRDefault="009D29B1" w:rsidP="009D29B1">
      <w:pPr>
        <w:jc w:val="center"/>
        <w:rPr>
          <w:b/>
          <w:sz w:val="24"/>
          <w:szCs w:val="24"/>
        </w:rPr>
      </w:pPr>
      <w:r>
        <w:rPr>
          <w:b/>
          <w:sz w:val="24"/>
          <w:szCs w:val="24"/>
        </w:rPr>
        <w:t>Village of East Syracuse</w:t>
      </w:r>
    </w:p>
    <w:p w:rsidR="009D29B1" w:rsidRDefault="00C561B4" w:rsidP="009D29B1">
      <w:pPr>
        <w:jc w:val="center"/>
        <w:rPr>
          <w:b/>
          <w:sz w:val="24"/>
          <w:szCs w:val="24"/>
        </w:rPr>
      </w:pPr>
      <w:r>
        <w:rPr>
          <w:b/>
          <w:sz w:val="24"/>
          <w:szCs w:val="24"/>
        </w:rPr>
        <w:t>Dec</w:t>
      </w:r>
      <w:r w:rsidR="003F389B">
        <w:rPr>
          <w:b/>
          <w:sz w:val="24"/>
          <w:szCs w:val="24"/>
        </w:rPr>
        <w:t>ember 1</w:t>
      </w:r>
      <w:r>
        <w:rPr>
          <w:b/>
          <w:sz w:val="24"/>
          <w:szCs w:val="24"/>
        </w:rPr>
        <w:t>2</w:t>
      </w:r>
      <w:r w:rsidR="009D29B1">
        <w:rPr>
          <w:b/>
          <w:sz w:val="24"/>
          <w:szCs w:val="24"/>
        </w:rPr>
        <w:t>, 2016</w:t>
      </w:r>
    </w:p>
    <w:p w:rsidR="009D29B1" w:rsidRDefault="009D29B1" w:rsidP="009D29B1">
      <w:pPr>
        <w:jc w:val="center"/>
        <w:rPr>
          <w:b/>
          <w:sz w:val="24"/>
          <w:szCs w:val="24"/>
        </w:rPr>
      </w:pPr>
    </w:p>
    <w:p w:rsidR="004C008B" w:rsidRDefault="004C008B" w:rsidP="009D29B1">
      <w:pPr>
        <w:jc w:val="center"/>
        <w:rPr>
          <w:b/>
          <w:sz w:val="24"/>
          <w:szCs w:val="24"/>
        </w:rPr>
      </w:pPr>
    </w:p>
    <w:p w:rsidR="009D29B1" w:rsidRDefault="009D29B1" w:rsidP="009D29B1">
      <w:pPr>
        <w:rPr>
          <w:sz w:val="24"/>
          <w:szCs w:val="24"/>
        </w:rPr>
      </w:pPr>
      <w:r>
        <w:rPr>
          <w:sz w:val="24"/>
          <w:szCs w:val="24"/>
        </w:rPr>
        <w:t>Chairperson Ronald Gustafson called the meeting of the Village of East Syracuse Plan</w:t>
      </w:r>
      <w:r w:rsidR="00C561B4">
        <w:rPr>
          <w:sz w:val="24"/>
          <w:szCs w:val="24"/>
        </w:rPr>
        <w:t>ning Board for Monday, Dec</w:t>
      </w:r>
      <w:r w:rsidR="003F389B">
        <w:rPr>
          <w:sz w:val="24"/>
          <w:szCs w:val="24"/>
        </w:rPr>
        <w:t>ember 1</w:t>
      </w:r>
      <w:r w:rsidR="00C561B4">
        <w:rPr>
          <w:sz w:val="24"/>
          <w:szCs w:val="24"/>
        </w:rPr>
        <w:t>2</w:t>
      </w:r>
      <w:r>
        <w:rPr>
          <w:sz w:val="24"/>
          <w:szCs w:val="24"/>
        </w:rPr>
        <w:t>, 2016 to order at 4:35PM.</w:t>
      </w:r>
    </w:p>
    <w:p w:rsidR="009D29B1" w:rsidRDefault="009D29B1" w:rsidP="009D29B1">
      <w:pPr>
        <w:rPr>
          <w:sz w:val="24"/>
          <w:szCs w:val="24"/>
        </w:rPr>
      </w:pPr>
    </w:p>
    <w:p w:rsidR="009D29B1" w:rsidRDefault="009D29B1" w:rsidP="009D29B1">
      <w:pPr>
        <w:rPr>
          <w:sz w:val="24"/>
          <w:szCs w:val="24"/>
        </w:rPr>
      </w:pPr>
      <w:r>
        <w:rPr>
          <w:sz w:val="24"/>
          <w:szCs w:val="24"/>
        </w:rPr>
        <w:t>Present:  P</w:t>
      </w:r>
      <w:r w:rsidR="00C561B4">
        <w:rPr>
          <w:sz w:val="24"/>
          <w:szCs w:val="24"/>
        </w:rPr>
        <w:t xml:space="preserve">lanning Board members: </w:t>
      </w:r>
      <w:r>
        <w:rPr>
          <w:sz w:val="24"/>
          <w:szCs w:val="24"/>
        </w:rPr>
        <w:t xml:space="preserve">Bob Murphy, Mike Rendino, Liz Landry, and Chairperson Ron Gustafson.  Also present: </w:t>
      </w:r>
      <w:r w:rsidR="002255A5">
        <w:rPr>
          <w:sz w:val="24"/>
          <w:szCs w:val="24"/>
        </w:rPr>
        <w:t xml:space="preserve">Village Engineer OBG Stephen Snell, </w:t>
      </w:r>
      <w:r>
        <w:rPr>
          <w:sz w:val="24"/>
          <w:szCs w:val="24"/>
        </w:rPr>
        <w:t>Director of Code Enforcement Randy Capriotti, and Village Clerk Patricia J. Derby.</w:t>
      </w:r>
    </w:p>
    <w:p w:rsidR="009D29B1" w:rsidRDefault="009D29B1" w:rsidP="009D29B1">
      <w:pPr>
        <w:rPr>
          <w:sz w:val="24"/>
          <w:szCs w:val="24"/>
        </w:rPr>
      </w:pPr>
    </w:p>
    <w:p w:rsidR="009D29B1" w:rsidRDefault="009D29B1" w:rsidP="009D29B1">
      <w:pPr>
        <w:rPr>
          <w:sz w:val="24"/>
          <w:szCs w:val="24"/>
        </w:rPr>
      </w:pPr>
      <w:r>
        <w:rPr>
          <w:sz w:val="24"/>
          <w:szCs w:val="24"/>
        </w:rPr>
        <w:t xml:space="preserve">Excused: Planning Board members </w:t>
      </w:r>
      <w:r w:rsidR="00C561B4">
        <w:rPr>
          <w:sz w:val="24"/>
          <w:szCs w:val="24"/>
        </w:rPr>
        <w:t>Dick Robb</w:t>
      </w:r>
      <w:r>
        <w:rPr>
          <w:sz w:val="24"/>
          <w:szCs w:val="24"/>
        </w:rPr>
        <w:t>.</w:t>
      </w:r>
    </w:p>
    <w:p w:rsidR="009D29B1" w:rsidRDefault="009D29B1" w:rsidP="009D29B1">
      <w:pPr>
        <w:rPr>
          <w:sz w:val="24"/>
          <w:szCs w:val="24"/>
        </w:rPr>
      </w:pPr>
    </w:p>
    <w:p w:rsidR="009D29B1" w:rsidRDefault="009D29B1" w:rsidP="009D29B1">
      <w:pPr>
        <w:rPr>
          <w:sz w:val="24"/>
          <w:szCs w:val="24"/>
        </w:rPr>
      </w:pPr>
      <w:r>
        <w:rPr>
          <w:sz w:val="24"/>
          <w:szCs w:val="24"/>
        </w:rPr>
        <w:t xml:space="preserve">On Behalf of Applicant Islamic Cultural Center of </w:t>
      </w:r>
      <w:r w:rsidR="00D10B74">
        <w:rPr>
          <w:sz w:val="24"/>
          <w:szCs w:val="24"/>
        </w:rPr>
        <w:t>Bosnians’</w:t>
      </w:r>
      <w:r>
        <w:rPr>
          <w:sz w:val="24"/>
          <w:szCs w:val="24"/>
        </w:rPr>
        <w:t xml:space="preserve"> In Syracuse: Project Engineer Joseph A</w:t>
      </w:r>
      <w:r w:rsidR="00C561B4">
        <w:rPr>
          <w:sz w:val="24"/>
          <w:szCs w:val="24"/>
        </w:rPr>
        <w:t>. Mastroianni, PE, Ryan Files</w:t>
      </w:r>
      <w:r>
        <w:rPr>
          <w:sz w:val="24"/>
          <w:szCs w:val="24"/>
        </w:rPr>
        <w:t>,</w:t>
      </w:r>
      <w:r w:rsidR="002255A5">
        <w:rPr>
          <w:sz w:val="24"/>
          <w:szCs w:val="24"/>
        </w:rPr>
        <w:t xml:space="preserve"> Esq.,</w:t>
      </w:r>
      <w:r>
        <w:rPr>
          <w:sz w:val="24"/>
          <w:szCs w:val="24"/>
        </w:rPr>
        <w:t xml:space="preserve"> Carol O’Hara, Saban Zahirovic, </w:t>
      </w:r>
      <w:r w:rsidR="00C561B4">
        <w:rPr>
          <w:sz w:val="24"/>
          <w:szCs w:val="24"/>
        </w:rPr>
        <w:t xml:space="preserve">and </w:t>
      </w:r>
      <w:r>
        <w:rPr>
          <w:sz w:val="24"/>
          <w:szCs w:val="24"/>
        </w:rPr>
        <w:t>Mirz</w:t>
      </w:r>
      <w:r w:rsidR="00C561B4">
        <w:rPr>
          <w:sz w:val="24"/>
          <w:szCs w:val="24"/>
        </w:rPr>
        <w:t>et Hajdarevic</w:t>
      </w:r>
      <w:r>
        <w:rPr>
          <w:sz w:val="24"/>
          <w:szCs w:val="24"/>
        </w:rPr>
        <w:t>.</w:t>
      </w:r>
    </w:p>
    <w:p w:rsidR="009D29B1" w:rsidRPr="00344200" w:rsidRDefault="009D29B1" w:rsidP="009D29B1">
      <w:pPr>
        <w:rPr>
          <w:sz w:val="24"/>
          <w:szCs w:val="24"/>
        </w:rPr>
      </w:pPr>
    </w:p>
    <w:p w:rsidR="009D29B1" w:rsidRDefault="009D29B1" w:rsidP="009D29B1">
      <w:pPr>
        <w:jc w:val="center"/>
        <w:rPr>
          <w:b/>
          <w:sz w:val="24"/>
          <w:szCs w:val="24"/>
        </w:rPr>
      </w:pPr>
      <w:r>
        <w:rPr>
          <w:b/>
          <w:sz w:val="24"/>
          <w:szCs w:val="24"/>
        </w:rPr>
        <w:t xml:space="preserve">Islamic Cultural Center of </w:t>
      </w:r>
      <w:r w:rsidR="00D10B74">
        <w:rPr>
          <w:b/>
          <w:sz w:val="24"/>
          <w:szCs w:val="24"/>
        </w:rPr>
        <w:t>Bosnians’</w:t>
      </w:r>
      <w:r>
        <w:rPr>
          <w:b/>
          <w:sz w:val="24"/>
          <w:szCs w:val="24"/>
        </w:rPr>
        <w:t xml:space="preserve"> In Syracuse</w:t>
      </w:r>
    </w:p>
    <w:p w:rsidR="009D29B1" w:rsidRDefault="009D29B1" w:rsidP="009D29B1">
      <w:pPr>
        <w:jc w:val="center"/>
        <w:rPr>
          <w:b/>
          <w:sz w:val="24"/>
          <w:szCs w:val="24"/>
        </w:rPr>
      </w:pPr>
      <w:r>
        <w:rPr>
          <w:b/>
          <w:sz w:val="24"/>
          <w:szCs w:val="24"/>
        </w:rPr>
        <w:t>720 Hartwell Ave</w:t>
      </w:r>
    </w:p>
    <w:p w:rsidR="009D29B1" w:rsidRDefault="009D29B1" w:rsidP="009D29B1">
      <w:pPr>
        <w:jc w:val="center"/>
        <w:rPr>
          <w:b/>
          <w:sz w:val="24"/>
          <w:szCs w:val="24"/>
        </w:rPr>
      </w:pPr>
      <w:r>
        <w:rPr>
          <w:b/>
          <w:sz w:val="24"/>
          <w:szCs w:val="24"/>
        </w:rPr>
        <w:t>Tax Map # 006-01-02.1</w:t>
      </w:r>
    </w:p>
    <w:p w:rsidR="009D29B1" w:rsidRDefault="009D29B1" w:rsidP="009D29B1">
      <w:pPr>
        <w:rPr>
          <w:b/>
          <w:sz w:val="24"/>
          <w:szCs w:val="24"/>
        </w:rPr>
      </w:pPr>
    </w:p>
    <w:p w:rsidR="009D29B1" w:rsidRDefault="008E6C6A" w:rsidP="009D29B1">
      <w:pPr>
        <w:rPr>
          <w:sz w:val="24"/>
          <w:szCs w:val="24"/>
        </w:rPr>
      </w:pPr>
      <w:r w:rsidRPr="008E6C6A">
        <w:rPr>
          <w:sz w:val="24"/>
          <w:szCs w:val="24"/>
        </w:rPr>
        <w:t>Applicant</w:t>
      </w:r>
      <w:r>
        <w:rPr>
          <w:b/>
          <w:sz w:val="24"/>
          <w:szCs w:val="24"/>
        </w:rPr>
        <w:t xml:space="preserve"> </w:t>
      </w:r>
      <w:r w:rsidR="00C561B4">
        <w:rPr>
          <w:sz w:val="24"/>
          <w:szCs w:val="24"/>
        </w:rPr>
        <w:t xml:space="preserve">returns again after having attended </w:t>
      </w:r>
      <w:r w:rsidR="002255A5">
        <w:rPr>
          <w:sz w:val="24"/>
          <w:szCs w:val="24"/>
        </w:rPr>
        <w:t>Planning Board</w:t>
      </w:r>
      <w:r w:rsidR="00C561B4">
        <w:rPr>
          <w:sz w:val="24"/>
          <w:szCs w:val="24"/>
        </w:rPr>
        <w:t xml:space="preserve"> meetings </w:t>
      </w:r>
      <w:r w:rsidR="002255A5">
        <w:rPr>
          <w:sz w:val="24"/>
          <w:szCs w:val="24"/>
        </w:rPr>
        <w:t>on September 12</w:t>
      </w:r>
      <w:r w:rsidR="002255A5" w:rsidRPr="002255A5">
        <w:rPr>
          <w:sz w:val="24"/>
          <w:szCs w:val="24"/>
          <w:vertAlign w:val="superscript"/>
        </w:rPr>
        <w:t>th</w:t>
      </w:r>
      <w:r w:rsidR="00C561B4">
        <w:rPr>
          <w:sz w:val="24"/>
          <w:szCs w:val="24"/>
        </w:rPr>
        <w:t xml:space="preserve"> and November 14</w:t>
      </w:r>
      <w:r w:rsidR="00C561B4" w:rsidRPr="00C561B4">
        <w:rPr>
          <w:sz w:val="24"/>
          <w:szCs w:val="24"/>
          <w:vertAlign w:val="superscript"/>
        </w:rPr>
        <w:t>th</w:t>
      </w:r>
      <w:r w:rsidR="00C561B4">
        <w:rPr>
          <w:sz w:val="24"/>
          <w:szCs w:val="24"/>
        </w:rPr>
        <w:t xml:space="preserve"> </w:t>
      </w:r>
      <w:r w:rsidR="002255A5">
        <w:rPr>
          <w:sz w:val="24"/>
          <w:szCs w:val="24"/>
        </w:rPr>
        <w:t xml:space="preserve">regarding </w:t>
      </w:r>
      <w:r w:rsidR="001F343B">
        <w:rPr>
          <w:sz w:val="24"/>
          <w:szCs w:val="24"/>
        </w:rPr>
        <w:t>proposed new construction of 80’ x 80’</w:t>
      </w:r>
      <w:r w:rsidR="009D29B1">
        <w:rPr>
          <w:sz w:val="24"/>
          <w:szCs w:val="24"/>
        </w:rPr>
        <w:t xml:space="preserve"> </w:t>
      </w:r>
      <w:r w:rsidR="002E1511">
        <w:rPr>
          <w:sz w:val="24"/>
          <w:szCs w:val="24"/>
        </w:rPr>
        <w:t>facility at 720 Hartwell Ave – former driving range property.</w:t>
      </w:r>
    </w:p>
    <w:p w:rsidR="002E1511" w:rsidRDefault="002E1511" w:rsidP="009D29B1">
      <w:pPr>
        <w:rPr>
          <w:sz w:val="24"/>
          <w:szCs w:val="24"/>
        </w:rPr>
      </w:pPr>
    </w:p>
    <w:p w:rsidR="008E6C6A" w:rsidRDefault="002255A5" w:rsidP="009D29B1">
      <w:pPr>
        <w:rPr>
          <w:sz w:val="24"/>
          <w:szCs w:val="24"/>
        </w:rPr>
      </w:pPr>
      <w:r>
        <w:rPr>
          <w:sz w:val="24"/>
          <w:szCs w:val="24"/>
        </w:rPr>
        <w:t xml:space="preserve">Revised drawings </w:t>
      </w:r>
      <w:r w:rsidR="00C561B4">
        <w:rPr>
          <w:sz w:val="24"/>
          <w:szCs w:val="24"/>
        </w:rPr>
        <w:t>for Proposed Site Plan (P-2), Grading &amp; Drainage Plan (P-3), Landscape &amp; Lighting (P-4), Lighting Simulation Plan (P-5) Details (D-6)</w:t>
      </w:r>
      <w:r>
        <w:rPr>
          <w:sz w:val="24"/>
          <w:szCs w:val="24"/>
        </w:rPr>
        <w:t>, dated 11/2</w:t>
      </w:r>
      <w:r w:rsidR="00C561B4">
        <w:rPr>
          <w:sz w:val="24"/>
          <w:szCs w:val="24"/>
        </w:rPr>
        <w:t>0</w:t>
      </w:r>
      <w:r>
        <w:rPr>
          <w:sz w:val="24"/>
          <w:szCs w:val="24"/>
        </w:rPr>
        <w:t xml:space="preserve">/16 </w:t>
      </w:r>
      <w:r w:rsidR="00C561B4">
        <w:rPr>
          <w:sz w:val="24"/>
          <w:szCs w:val="24"/>
        </w:rPr>
        <w:t xml:space="preserve">were submitted following </w:t>
      </w:r>
      <w:r>
        <w:rPr>
          <w:sz w:val="24"/>
          <w:szCs w:val="24"/>
        </w:rPr>
        <w:t>comments from the Pla</w:t>
      </w:r>
      <w:r w:rsidR="00C561B4">
        <w:rPr>
          <w:sz w:val="24"/>
          <w:szCs w:val="24"/>
        </w:rPr>
        <w:t>nning Board at the last meeting.</w:t>
      </w:r>
      <w:r w:rsidR="008E6C6A">
        <w:rPr>
          <w:sz w:val="24"/>
          <w:szCs w:val="24"/>
        </w:rPr>
        <w:t xml:space="preserve">  </w:t>
      </w:r>
    </w:p>
    <w:p w:rsidR="008E6C6A" w:rsidRDefault="008E6C6A" w:rsidP="009D29B1">
      <w:pPr>
        <w:rPr>
          <w:sz w:val="24"/>
          <w:szCs w:val="24"/>
        </w:rPr>
      </w:pPr>
    </w:p>
    <w:p w:rsidR="002255A5" w:rsidRDefault="008E6C6A" w:rsidP="009D29B1">
      <w:pPr>
        <w:rPr>
          <w:sz w:val="24"/>
          <w:szCs w:val="24"/>
        </w:rPr>
      </w:pPr>
      <w:r>
        <w:rPr>
          <w:sz w:val="24"/>
          <w:szCs w:val="24"/>
        </w:rPr>
        <w:t>Plann</w:t>
      </w:r>
      <w:r w:rsidR="00C561B4">
        <w:rPr>
          <w:sz w:val="24"/>
          <w:szCs w:val="24"/>
        </w:rPr>
        <w:t xml:space="preserve">ing Board member Dick Robb </w:t>
      </w:r>
      <w:r>
        <w:rPr>
          <w:sz w:val="24"/>
          <w:szCs w:val="24"/>
        </w:rPr>
        <w:t xml:space="preserve">submitted comments </w:t>
      </w:r>
      <w:r w:rsidR="00C561B4">
        <w:rPr>
          <w:sz w:val="24"/>
          <w:szCs w:val="24"/>
        </w:rPr>
        <w:t>concerning Brick versus Block (dated 12/7/16</w:t>
      </w:r>
      <w:r>
        <w:rPr>
          <w:sz w:val="24"/>
          <w:szCs w:val="24"/>
        </w:rPr>
        <w:t>). [Attached and made a part of this record]</w:t>
      </w:r>
    </w:p>
    <w:p w:rsidR="008E6C6A" w:rsidRDefault="008E6C6A" w:rsidP="009D29B1">
      <w:pPr>
        <w:rPr>
          <w:sz w:val="24"/>
          <w:szCs w:val="24"/>
        </w:rPr>
      </w:pPr>
    </w:p>
    <w:p w:rsidR="00C561B4" w:rsidRDefault="00C561B4" w:rsidP="009D29B1">
      <w:pPr>
        <w:rPr>
          <w:sz w:val="24"/>
          <w:szCs w:val="24"/>
        </w:rPr>
      </w:pPr>
    </w:p>
    <w:p w:rsidR="00C561B4" w:rsidRDefault="008E6C6A" w:rsidP="009D29B1">
      <w:pPr>
        <w:rPr>
          <w:sz w:val="24"/>
          <w:szCs w:val="24"/>
        </w:rPr>
      </w:pPr>
      <w:r>
        <w:rPr>
          <w:b/>
          <w:sz w:val="24"/>
          <w:szCs w:val="24"/>
        </w:rPr>
        <w:t>Joseph Mastroianni, Project Engineer</w:t>
      </w:r>
      <w:r>
        <w:rPr>
          <w:sz w:val="24"/>
          <w:szCs w:val="24"/>
        </w:rPr>
        <w:t xml:space="preserve"> provided a</w:t>
      </w:r>
      <w:r w:rsidR="00C561B4">
        <w:rPr>
          <w:sz w:val="24"/>
          <w:szCs w:val="24"/>
        </w:rPr>
        <w:t xml:space="preserve">n update and highlighted the changes made to plans. </w:t>
      </w:r>
    </w:p>
    <w:p w:rsidR="00C561B4" w:rsidRDefault="00C561B4" w:rsidP="009D29B1">
      <w:pPr>
        <w:rPr>
          <w:sz w:val="24"/>
          <w:szCs w:val="24"/>
        </w:rPr>
      </w:pPr>
    </w:p>
    <w:p w:rsidR="004524CC" w:rsidRDefault="004524CC" w:rsidP="009D29B1">
      <w:pPr>
        <w:rPr>
          <w:sz w:val="24"/>
          <w:szCs w:val="24"/>
        </w:rPr>
      </w:pPr>
      <w:r>
        <w:rPr>
          <w:sz w:val="24"/>
          <w:szCs w:val="24"/>
        </w:rPr>
        <w:t xml:space="preserve">Changes were made in response to comments from </w:t>
      </w:r>
      <w:r w:rsidR="004E6474">
        <w:rPr>
          <w:sz w:val="24"/>
          <w:szCs w:val="24"/>
        </w:rPr>
        <w:t>Onondaga County DOT</w:t>
      </w:r>
      <w:r>
        <w:rPr>
          <w:sz w:val="24"/>
          <w:szCs w:val="24"/>
        </w:rPr>
        <w:t xml:space="preserve"> concerning the entrance and 2 feet at the edge of the pavement.  Not part of the site plan but they were concerns of the County.</w:t>
      </w:r>
    </w:p>
    <w:p w:rsidR="004C008B" w:rsidRDefault="004C008B" w:rsidP="009D29B1">
      <w:pPr>
        <w:rPr>
          <w:sz w:val="24"/>
          <w:szCs w:val="24"/>
        </w:rPr>
      </w:pPr>
    </w:p>
    <w:p w:rsidR="00382ED5" w:rsidRDefault="004C008B" w:rsidP="009D29B1">
      <w:pPr>
        <w:rPr>
          <w:sz w:val="24"/>
          <w:szCs w:val="24"/>
        </w:rPr>
      </w:pPr>
      <w:r>
        <w:rPr>
          <w:sz w:val="24"/>
          <w:szCs w:val="24"/>
        </w:rPr>
        <w:t xml:space="preserve">Mr. Mastroianni </w:t>
      </w:r>
      <w:r w:rsidR="004524CC">
        <w:rPr>
          <w:sz w:val="24"/>
          <w:szCs w:val="24"/>
        </w:rPr>
        <w:t xml:space="preserve">continued noting the changes made regarding the row of parking at the front proposed to be eliminated. </w:t>
      </w:r>
      <w:r w:rsidR="00382ED5">
        <w:rPr>
          <w:sz w:val="24"/>
          <w:szCs w:val="24"/>
        </w:rPr>
        <w:t xml:space="preserve">Because of adjustments to the </w:t>
      </w:r>
      <w:r w:rsidR="00D10B74">
        <w:rPr>
          <w:sz w:val="24"/>
          <w:szCs w:val="24"/>
        </w:rPr>
        <w:t>permeable</w:t>
      </w:r>
      <w:r w:rsidR="00382ED5">
        <w:rPr>
          <w:sz w:val="24"/>
          <w:szCs w:val="24"/>
        </w:rPr>
        <w:t xml:space="preserve"> pond with the 1 foot drop leading to 4 foot depth when this was stretched out it impacted the parking in the back so reinstated the parking in the front row. This maintains 138 parking spaces.</w:t>
      </w:r>
    </w:p>
    <w:p w:rsidR="002255A5" w:rsidRDefault="002255A5" w:rsidP="009D29B1">
      <w:pPr>
        <w:rPr>
          <w:sz w:val="24"/>
          <w:szCs w:val="24"/>
        </w:rPr>
      </w:pPr>
    </w:p>
    <w:p w:rsidR="00382ED5" w:rsidRDefault="00382ED5" w:rsidP="009D29B1">
      <w:pPr>
        <w:rPr>
          <w:sz w:val="24"/>
          <w:szCs w:val="24"/>
        </w:rPr>
      </w:pPr>
      <w:r>
        <w:rPr>
          <w:sz w:val="24"/>
          <w:szCs w:val="24"/>
        </w:rPr>
        <w:lastRenderedPageBreak/>
        <w:t xml:space="preserve">Discussed the pond.  It is not a dry pond.  Will be a permanent pool with water table never draining out. It will be maintained wet and develop an ecological community.  Village Engineer Steve Snell noted that when built to specifications it does not promote mosquito growth that shallower ponds tend to. </w:t>
      </w:r>
    </w:p>
    <w:p w:rsidR="00382ED5" w:rsidRDefault="00382ED5" w:rsidP="009D29B1">
      <w:pPr>
        <w:rPr>
          <w:sz w:val="24"/>
          <w:szCs w:val="24"/>
        </w:rPr>
      </w:pPr>
    </w:p>
    <w:p w:rsidR="00382ED5" w:rsidRDefault="00382ED5" w:rsidP="009D29B1">
      <w:pPr>
        <w:rPr>
          <w:sz w:val="24"/>
          <w:szCs w:val="24"/>
        </w:rPr>
      </w:pPr>
      <w:r>
        <w:rPr>
          <w:sz w:val="24"/>
          <w:szCs w:val="24"/>
        </w:rPr>
        <w:t>Mr. Mastroianni noted it does not have a fountain</w:t>
      </w:r>
      <w:r w:rsidR="00E964E7">
        <w:rPr>
          <w:sz w:val="24"/>
          <w:szCs w:val="24"/>
        </w:rPr>
        <w:t xml:space="preserve"> – no flow to water</w:t>
      </w:r>
      <w:r>
        <w:rPr>
          <w:sz w:val="24"/>
          <w:szCs w:val="24"/>
        </w:rPr>
        <w:t>.  P-4 shows aquatic plants, some selected to attract birds and wildlife. Pond is not fenced in</w:t>
      </w:r>
      <w:r w:rsidR="00EC31A4">
        <w:rPr>
          <w:sz w:val="24"/>
          <w:szCs w:val="24"/>
        </w:rPr>
        <w:t>. Fencing makes more difficult to see and maintain. Because private property will have to be secure and maintained.</w:t>
      </w:r>
    </w:p>
    <w:p w:rsidR="00382ED5" w:rsidRDefault="00382ED5" w:rsidP="009D29B1">
      <w:pPr>
        <w:rPr>
          <w:sz w:val="24"/>
          <w:szCs w:val="24"/>
        </w:rPr>
      </w:pPr>
    </w:p>
    <w:p w:rsidR="00E964E7" w:rsidRDefault="00E964E7" w:rsidP="009D29B1">
      <w:pPr>
        <w:rPr>
          <w:sz w:val="24"/>
          <w:szCs w:val="24"/>
        </w:rPr>
      </w:pPr>
      <w:r>
        <w:rPr>
          <w:sz w:val="24"/>
          <w:szCs w:val="24"/>
        </w:rPr>
        <w:t xml:space="preserve">Discussed the swale and </w:t>
      </w:r>
      <w:r w:rsidR="00D10B74">
        <w:rPr>
          <w:sz w:val="24"/>
          <w:szCs w:val="24"/>
        </w:rPr>
        <w:t>storm water</w:t>
      </w:r>
      <w:r>
        <w:rPr>
          <w:sz w:val="24"/>
          <w:szCs w:val="24"/>
        </w:rPr>
        <w:t xml:space="preserve"> report required by DEC. Swale reduces </w:t>
      </w:r>
      <w:r w:rsidR="00D10B74">
        <w:rPr>
          <w:sz w:val="24"/>
          <w:szCs w:val="24"/>
        </w:rPr>
        <w:t>storm water</w:t>
      </w:r>
      <w:r>
        <w:rPr>
          <w:sz w:val="24"/>
          <w:szCs w:val="24"/>
        </w:rPr>
        <w:t xml:space="preserve"> and roof disconnects send towards catch basins. OBG is still reviewing changes to SWPPS.</w:t>
      </w:r>
    </w:p>
    <w:p w:rsidR="00E964E7" w:rsidRDefault="00E964E7" w:rsidP="009D29B1">
      <w:pPr>
        <w:rPr>
          <w:sz w:val="24"/>
          <w:szCs w:val="24"/>
        </w:rPr>
      </w:pPr>
    </w:p>
    <w:p w:rsidR="00382ED5" w:rsidRDefault="00382ED5" w:rsidP="009D29B1">
      <w:pPr>
        <w:rPr>
          <w:sz w:val="24"/>
          <w:szCs w:val="24"/>
        </w:rPr>
      </w:pPr>
      <w:r>
        <w:rPr>
          <w:sz w:val="24"/>
          <w:szCs w:val="24"/>
        </w:rPr>
        <w:t>Village Engineers commented that with the pond elevations at 407 and storm sewer at 404 there will be standing water in the storm sewer. This may cause maintenance issues in the privately owned line.</w:t>
      </w:r>
      <w:r w:rsidR="00D10B74">
        <w:rPr>
          <w:sz w:val="24"/>
          <w:szCs w:val="24"/>
        </w:rPr>
        <w:t xml:space="preserve"> [Survey attached]</w:t>
      </w:r>
      <w:bookmarkStart w:id="0" w:name="_GoBack"/>
      <w:bookmarkEnd w:id="0"/>
    </w:p>
    <w:p w:rsidR="00382ED5" w:rsidRDefault="00382ED5" w:rsidP="009D29B1">
      <w:pPr>
        <w:rPr>
          <w:sz w:val="24"/>
          <w:szCs w:val="24"/>
        </w:rPr>
      </w:pPr>
    </w:p>
    <w:p w:rsidR="00382ED5" w:rsidRDefault="00EC31A4" w:rsidP="009D29B1">
      <w:pPr>
        <w:rPr>
          <w:sz w:val="24"/>
          <w:szCs w:val="24"/>
        </w:rPr>
      </w:pPr>
      <w:r>
        <w:rPr>
          <w:sz w:val="24"/>
          <w:szCs w:val="24"/>
        </w:rPr>
        <w:t>Mr. Mastroianni reported on changes to landscaping plan.  Added column to show mature heights.  Also added red bud trees for seasonal color.</w:t>
      </w:r>
    </w:p>
    <w:p w:rsidR="00EC31A4" w:rsidRDefault="00EC31A4" w:rsidP="009D29B1">
      <w:pPr>
        <w:rPr>
          <w:sz w:val="24"/>
          <w:szCs w:val="24"/>
        </w:rPr>
      </w:pPr>
    </w:p>
    <w:p w:rsidR="00E964E7" w:rsidRDefault="00790B4D" w:rsidP="009D29B1">
      <w:pPr>
        <w:rPr>
          <w:sz w:val="24"/>
          <w:szCs w:val="24"/>
        </w:rPr>
      </w:pPr>
      <w:r>
        <w:rPr>
          <w:sz w:val="24"/>
          <w:szCs w:val="24"/>
        </w:rPr>
        <w:t xml:space="preserve">Village Engineer Steve Snell commented on </w:t>
      </w:r>
      <w:r w:rsidR="00E964E7">
        <w:rPr>
          <w:sz w:val="24"/>
          <w:szCs w:val="24"/>
        </w:rPr>
        <w:t>lighting simulation.  Not all poles are shown and it does not take into consideration adjustments. Mr. Mastroianni stated that the lights will be pointed down – will see light but will be “zero sky”. Mr. Mastroianni will have the expert look at again to show all poles and illumination.</w:t>
      </w:r>
    </w:p>
    <w:p w:rsidR="00E964E7" w:rsidRDefault="00E964E7" w:rsidP="009D29B1">
      <w:pPr>
        <w:rPr>
          <w:sz w:val="24"/>
          <w:szCs w:val="24"/>
        </w:rPr>
      </w:pPr>
    </w:p>
    <w:p w:rsidR="00E964E7" w:rsidRDefault="00E964E7" w:rsidP="009D29B1">
      <w:pPr>
        <w:rPr>
          <w:sz w:val="24"/>
          <w:szCs w:val="24"/>
        </w:rPr>
      </w:pPr>
      <w:r>
        <w:rPr>
          <w:sz w:val="24"/>
          <w:szCs w:val="24"/>
        </w:rPr>
        <w:t>Director of Code Enforcement Randy Capriotti is okay with parking, except need to increase one more handicap.  Need one for every 25 spaces or five.</w:t>
      </w:r>
    </w:p>
    <w:p w:rsidR="00E964E7" w:rsidRDefault="00E964E7" w:rsidP="009D29B1">
      <w:pPr>
        <w:rPr>
          <w:sz w:val="24"/>
          <w:szCs w:val="24"/>
        </w:rPr>
      </w:pPr>
    </w:p>
    <w:p w:rsidR="00E964E7" w:rsidRDefault="00E964E7" w:rsidP="009D29B1">
      <w:pPr>
        <w:rPr>
          <w:sz w:val="24"/>
          <w:szCs w:val="24"/>
        </w:rPr>
      </w:pPr>
      <w:r>
        <w:rPr>
          <w:sz w:val="24"/>
          <w:szCs w:val="24"/>
        </w:rPr>
        <w:t xml:space="preserve">Discussed the sewer easement.  </w:t>
      </w:r>
      <w:r w:rsidR="00111677">
        <w:rPr>
          <w:sz w:val="24"/>
          <w:szCs w:val="24"/>
        </w:rPr>
        <w:t xml:space="preserve">There is an </w:t>
      </w:r>
      <w:r>
        <w:rPr>
          <w:sz w:val="24"/>
          <w:szCs w:val="24"/>
        </w:rPr>
        <w:t>existing sanitary sewer</w:t>
      </w:r>
      <w:r w:rsidR="00111677">
        <w:rPr>
          <w:sz w:val="24"/>
          <w:szCs w:val="24"/>
        </w:rPr>
        <w:t xml:space="preserve"> to connect to</w:t>
      </w:r>
      <w:r>
        <w:rPr>
          <w:sz w:val="24"/>
          <w:szCs w:val="24"/>
        </w:rPr>
        <w:t>.</w:t>
      </w:r>
      <w:r w:rsidR="00111677">
        <w:rPr>
          <w:sz w:val="24"/>
          <w:szCs w:val="24"/>
        </w:rPr>
        <w:t xml:space="preserve">  Still trying to determine </w:t>
      </w:r>
      <w:r w:rsidR="00D10B74">
        <w:rPr>
          <w:sz w:val="24"/>
          <w:szCs w:val="24"/>
        </w:rPr>
        <w:t>whose</w:t>
      </w:r>
      <w:r w:rsidR="00111677">
        <w:rPr>
          <w:sz w:val="24"/>
          <w:szCs w:val="24"/>
        </w:rPr>
        <w:t xml:space="preserve"> it is. </w:t>
      </w:r>
    </w:p>
    <w:p w:rsidR="00E964E7" w:rsidRDefault="00E964E7" w:rsidP="009D29B1">
      <w:pPr>
        <w:rPr>
          <w:sz w:val="24"/>
          <w:szCs w:val="24"/>
        </w:rPr>
      </w:pPr>
    </w:p>
    <w:p w:rsidR="00E964E7" w:rsidRDefault="00E964E7" w:rsidP="009D29B1">
      <w:pPr>
        <w:rPr>
          <w:sz w:val="24"/>
          <w:szCs w:val="24"/>
        </w:rPr>
      </w:pPr>
      <w:r>
        <w:rPr>
          <w:sz w:val="24"/>
          <w:szCs w:val="24"/>
        </w:rPr>
        <w:t xml:space="preserve">Mr. Mastroianni </w:t>
      </w:r>
      <w:r w:rsidR="006B35EC">
        <w:rPr>
          <w:sz w:val="24"/>
          <w:szCs w:val="24"/>
        </w:rPr>
        <w:t>noted that there are 150 families in the Village and neighboring area. Chose this location because these families are here and want to be part of their community. Many located to this area because of the Bosnian war.</w:t>
      </w:r>
    </w:p>
    <w:p w:rsidR="006B35EC" w:rsidRDefault="006B35EC" w:rsidP="009D29B1">
      <w:pPr>
        <w:rPr>
          <w:sz w:val="24"/>
          <w:szCs w:val="24"/>
        </w:rPr>
      </w:pPr>
    </w:p>
    <w:p w:rsidR="006B35EC" w:rsidRDefault="006B35EC" w:rsidP="009D29B1">
      <w:pPr>
        <w:rPr>
          <w:sz w:val="24"/>
          <w:szCs w:val="24"/>
        </w:rPr>
      </w:pPr>
      <w:r>
        <w:rPr>
          <w:sz w:val="24"/>
          <w:szCs w:val="24"/>
        </w:rPr>
        <w:t>Mr. Mastroianni addressed Planning Board member Dick Robb’s comment regarding design. Cannot design footers without doing soil borings.  Costs for foundation designs could be $10,000 to $13,000.  Cannot provide at this point.</w:t>
      </w:r>
    </w:p>
    <w:p w:rsidR="006B35EC" w:rsidRDefault="006B35EC" w:rsidP="009D29B1">
      <w:pPr>
        <w:rPr>
          <w:sz w:val="24"/>
          <w:szCs w:val="24"/>
        </w:rPr>
      </w:pPr>
    </w:p>
    <w:p w:rsidR="006B35EC" w:rsidRDefault="006B35EC" w:rsidP="009D29B1">
      <w:pPr>
        <w:rPr>
          <w:sz w:val="24"/>
          <w:szCs w:val="24"/>
        </w:rPr>
      </w:pPr>
      <w:r>
        <w:rPr>
          <w:sz w:val="24"/>
          <w:szCs w:val="24"/>
        </w:rPr>
        <w:t>Reviewed stone samples.  Looking to do a white block.  White is a symbol of purity.  Do not want red brick because in their culture it denotes a communist country.  That is a conflict for their culture. Cost for brick is twice as much as block.  Block is typically treated with a protectant to keep dirt off and stop UV rays.</w:t>
      </w:r>
      <w:r w:rsidR="00D10B74">
        <w:rPr>
          <w:sz w:val="24"/>
          <w:szCs w:val="24"/>
        </w:rPr>
        <w:t xml:space="preserve"> [Provided drawings for structural block wall section]</w:t>
      </w:r>
    </w:p>
    <w:p w:rsidR="006B35EC" w:rsidRDefault="006B35EC" w:rsidP="009D29B1">
      <w:pPr>
        <w:rPr>
          <w:sz w:val="24"/>
          <w:szCs w:val="24"/>
        </w:rPr>
      </w:pPr>
    </w:p>
    <w:p w:rsidR="006B35EC" w:rsidRDefault="00D10B74" w:rsidP="009D29B1">
      <w:pPr>
        <w:rPr>
          <w:sz w:val="24"/>
          <w:szCs w:val="24"/>
        </w:rPr>
      </w:pPr>
      <w:r>
        <w:rPr>
          <w:sz w:val="24"/>
          <w:szCs w:val="24"/>
        </w:rPr>
        <w:t>The muna</w:t>
      </w:r>
      <w:r w:rsidR="006B35EC">
        <w:rPr>
          <w:sz w:val="24"/>
          <w:szCs w:val="24"/>
        </w:rPr>
        <w:t xml:space="preserve">ra will be made of fiberglass with a steel structure inside. Not intended to be inside – only a symbol. Designed to withstand 120 mph winds, similar to cell towers.  Dome will be </w:t>
      </w:r>
      <w:r w:rsidR="006B35EC">
        <w:rPr>
          <w:sz w:val="24"/>
          <w:szCs w:val="24"/>
        </w:rPr>
        <w:lastRenderedPageBreak/>
        <w:t xml:space="preserve">white with a slight blue tint, translucent fiberglass. </w:t>
      </w:r>
      <w:r>
        <w:rPr>
          <w:sz w:val="24"/>
          <w:szCs w:val="24"/>
        </w:rPr>
        <w:t>[Façade drawings attached and Islamic Architecture illustrations]</w:t>
      </w:r>
    </w:p>
    <w:p w:rsidR="00E964E7" w:rsidRDefault="00E964E7" w:rsidP="009D29B1">
      <w:pPr>
        <w:rPr>
          <w:sz w:val="24"/>
          <w:szCs w:val="24"/>
        </w:rPr>
      </w:pPr>
    </w:p>
    <w:p w:rsidR="00111677" w:rsidRDefault="00111677" w:rsidP="009D29B1">
      <w:pPr>
        <w:rPr>
          <w:sz w:val="24"/>
          <w:szCs w:val="24"/>
        </w:rPr>
      </w:pPr>
      <w:r>
        <w:rPr>
          <w:sz w:val="24"/>
          <w:szCs w:val="24"/>
        </w:rPr>
        <w:t>Mr. Mastroianni reported that this project is meant to be a part of the community.  The soccer fields and basketball courts will be open and available for community to use.</w:t>
      </w:r>
    </w:p>
    <w:p w:rsidR="00111677" w:rsidRDefault="00111677" w:rsidP="009D29B1">
      <w:pPr>
        <w:rPr>
          <w:sz w:val="24"/>
          <w:szCs w:val="24"/>
        </w:rPr>
      </w:pPr>
    </w:p>
    <w:p w:rsidR="00111677" w:rsidRDefault="00111677" w:rsidP="009D29B1">
      <w:pPr>
        <w:rPr>
          <w:sz w:val="24"/>
          <w:szCs w:val="24"/>
        </w:rPr>
      </w:pPr>
      <w:r>
        <w:rPr>
          <w:sz w:val="24"/>
          <w:szCs w:val="24"/>
        </w:rPr>
        <w:t xml:space="preserve">Discussed the fencing.  Asked that the </w:t>
      </w:r>
      <w:r w:rsidR="00D10B74">
        <w:rPr>
          <w:sz w:val="24"/>
          <w:szCs w:val="24"/>
        </w:rPr>
        <w:t>chain-link</w:t>
      </w:r>
      <w:r>
        <w:rPr>
          <w:sz w:val="24"/>
          <w:szCs w:val="24"/>
        </w:rPr>
        <w:t xml:space="preserve"> be treated black epoxy in areas in front near the ornamental fencing. </w:t>
      </w:r>
    </w:p>
    <w:p w:rsidR="00111677" w:rsidRDefault="00111677" w:rsidP="009D29B1">
      <w:pPr>
        <w:rPr>
          <w:sz w:val="24"/>
          <w:szCs w:val="24"/>
        </w:rPr>
      </w:pPr>
    </w:p>
    <w:p w:rsidR="00111677" w:rsidRDefault="00111677" w:rsidP="009D29B1">
      <w:pPr>
        <w:rPr>
          <w:sz w:val="24"/>
          <w:szCs w:val="24"/>
        </w:rPr>
      </w:pPr>
      <w:r>
        <w:rPr>
          <w:sz w:val="24"/>
          <w:szCs w:val="24"/>
        </w:rPr>
        <w:t>Director of Code Enforcement Capriotti asked that changes to lighting, fencing and handicap parking be submitted in a full set of plans as soon as possible for Engineers to review so that can wrap this up at next meeting.</w:t>
      </w:r>
    </w:p>
    <w:p w:rsidR="004A19CC" w:rsidRDefault="004A19CC" w:rsidP="004A19CC">
      <w:pPr>
        <w:rPr>
          <w:sz w:val="24"/>
          <w:szCs w:val="24"/>
        </w:rPr>
      </w:pPr>
    </w:p>
    <w:p w:rsidR="00111677" w:rsidRDefault="00111677" w:rsidP="004A19CC">
      <w:pPr>
        <w:rPr>
          <w:sz w:val="24"/>
          <w:szCs w:val="24"/>
        </w:rPr>
      </w:pPr>
      <w:r>
        <w:rPr>
          <w:sz w:val="24"/>
          <w:szCs w:val="24"/>
        </w:rPr>
        <w:t>Planning Board member Bob Murphy reports that SEQR is mostly completed.</w:t>
      </w:r>
    </w:p>
    <w:p w:rsidR="00111677" w:rsidRDefault="00111677" w:rsidP="004A19CC">
      <w:pPr>
        <w:rPr>
          <w:sz w:val="24"/>
          <w:szCs w:val="24"/>
        </w:rPr>
      </w:pPr>
    </w:p>
    <w:p w:rsidR="004A19CC" w:rsidRDefault="00111677" w:rsidP="004A19CC">
      <w:pPr>
        <w:rPr>
          <w:b/>
          <w:sz w:val="24"/>
          <w:szCs w:val="24"/>
        </w:rPr>
      </w:pPr>
      <w:r>
        <w:rPr>
          <w:sz w:val="24"/>
          <w:szCs w:val="24"/>
        </w:rPr>
        <w:t>N</w:t>
      </w:r>
      <w:r w:rsidR="004A19CC">
        <w:rPr>
          <w:sz w:val="24"/>
          <w:szCs w:val="24"/>
        </w:rPr>
        <w:t xml:space="preserve">ext meeting will be </w:t>
      </w:r>
      <w:r>
        <w:rPr>
          <w:b/>
          <w:sz w:val="24"/>
          <w:szCs w:val="24"/>
        </w:rPr>
        <w:t>Monday, January 9</w:t>
      </w:r>
      <w:r w:rsidR="004A19CC" w:rsidRPr="004A19CC">
        <w:rPr>
          <w:b/>
          <w:sz w:val="24"/>
          <w:szCs w:val="24"/>
          <w:vertAlign w:val="superscript"/>
        </w:rPr>
        <w:t>th</w:t>
      </w:r>
      <w:r w:rsidR="004A19CC">
        <w:rPr>
          <w:b/>
          <w:sz w:val="24"/>
          <w:szCs w:val="24"/>
        </w:rPr>
        <w:t xml:space="preserve"> </w:t>
      </w:r>
      <w:r w:rsidR="004A19CC">
        <w:rPr>
          <w:sz w:val="24"/>
          <w:szCs w:val="24"/>
        </w:rPr>
        <w:t xml:space="preserve">at </w:t>
      </w:r>
      <w:r w:rsidR="004A19CC">
        <w:rPr>
          <w:b/>
          <w:sz w:val="24"/>
          <w:szCs w:val="24"/>
        </w:rPr>
        <w:t>4:</w:t>
      </w:r>
      <w:r>
        <w:rPr>
          <w:b/>
          <w:sz w:val="24"/>
          <w:szCs w:val="24"/>
        </w:rPr>
        <w:t>30</w:t>
      </w:r>
      <w:r w:rsidR="004A19CC">
        <w:rPr>
          <w:b/>
          <w:sz w:val="24"/>
          <w:szCs w:val="24"/>
        </w:rPr>
        <w:t>PM.</w:t>
      </w:r>
    </w:p>
    <w:p w:rsidR="004A19CC" w:rsidRDefault="004A19CC" w:rsidP="004A19CC">
      <w:pPr>
        <w:rPr>
          <w:b/>
          <w:sz w:val="24"/>
          <w:szCs w:val="24"/>
        </w:rPr>
      </w:pPr>
    </w:p>
    <w:p w:rsidR="00111677" w:rsidRDefault="00111677" w:rsidP="004A19CC">
      <w:pPr>
        <w:rPr>
          <w:b/>
          <w:sz w:val="24"/>
          <w:szCs w:val="24"/>
        </w:rPr>
      </w:pPr>
    </w:p>
    <w:p w:rsidR="004A19CC" w:rsidRDefault="004A19CC" w:rsidP="004A19CC">
      <w:pPr>
        <w:rPr>
          <w:b/>
          <w:sz w:val="24"/>
          <w:szCs w:val="24"/>
        </w:rPr>
      </w:pPr>
      <w:r>
        <w:rPr>
          <w:b/>
          <w:sz w:val="24"/>
          <w:szCs w:val="24"/>
        </w:rPr>
        <w:t>OTHER BUSINESS</w:t>
      </w:r>
    </w:p>
    <w:p w:rsidR="004A19CC" w:rsidRDefault="004A19CC" w:rsidP="004A19CC">
      <w:pPr>
        <w:rPr>
          <w:b/>
          <w:sz w:val="24"/>
          <w:szCs w:val="24"/>
        </w:rPr>
      </w:pPr>
    </w:p>
    <w:p w:rsidR="004A19CC" w:rsidRDefault="004A19CC" w:rsidP="004A19CC">
      <w:pPr>
        <w:rPr>
          <w:b/>
          <w:sz w:val="24"/>
          <w:szCs w:val="24"/>
        </w:rPr>
      </w:pPr>
      <w:r>
        <w:rPr>
          <w:b/>
          <w:sz w:val="24"/>
          <w:szCs w:val="24"/>
        </w:rPr>
        <w:t>Solar Energy Systems</w:t>
      </w:r>
    </w:p>
    <w:p w:rsidR="004A19CC" w:rsidRDefault="004A19CC" w:rsidP="004A19CC">
      <w:pPr>
        <w:rPr>
          <w:b/>
          <w:sz w:val="24"/>
          <w:szCs w:val="24"/>
        </w:rPr>
      </w:pPr>
    </w:p>
    <w:p w:rsidR="00111677" w:rsidRDefault="00111677" w:rsidP="004A19CC">
      <w:pPr>
        <w:rPr>
          <w:sz w:val="24"/>
          <w:szCs w:val="24"/>
        </w:rPr>
      </w:pPr>
      <w:r>
        <w:rPr>
          <w:sz w:val="24"/>
          <w:szCs w:val="24"/>
        </w:rPr>
        <w:t>Planning Board will hold on review of local law until codification process is complete.</w:t>
      </w:r>
    </w:p>
    <w:p w:rsidR="00111677" w:rsidRPr="00111677" w:rsidRDefault="00111677" w:rsidP="004A19CC">
      <w:pPr>
        <w:rPr>
          <w:sz w:val="24"/>
          <w:szCs w:val="24"/>
        </w:rPr>
      </w:pPr>
    </w:p>
    <w:p w:rsidR="00B617E3" w:rsidRDefault="00B617E3" w:rsidP="004A19CC">
      <w:pPr>
        <w:rPr>
          <w:sz w:val="24"/>
          <w:szCs w:val="24"/>
        </w:rPr>
      </w:pPr>
    </w:p>
    <w:p w:rsidR="00B617E3" w:rsidRDefault="00B617E3" w:rsidP="004A19CC">
      <w:pPr>
        <w:rPr>
          <w:b/>
          <w:sz w:val="24"/>
          <w:szCs w:val="24"/>
        </w:rPr>
      </w:pPr>
      <w:r>
        <w:rPr>
          <w:b/>
          <w:sz w:val="24"/>
          <w:szCs w:val="24"/>
        </w:rPr>
        <w:t>Design Guidelines</w:t>
      </w:r>
    </w:p>
    <w:p w:rsidR="00B617E3" w:rsidRDefault="00B617E3" w:rsidP="004A19CC">
      <w:pPr>
        <w:rPr>
          <w:b/>
          <w:sz w:val="24"/>
          <w:szCs w:val="24"/>
        </w:rPr>
      </w:pPr>
    </w:p>
    <w:p w:rsidR="00111677" w:rsidRDefault="00111677" w:rsidP="004A19CC">
      <w:pPr>
        <w:rPr>
          <w:sz w:val="24"/>
          <w:szCs w:val="24"/>
        </w:rPr>
      </w:pPr>
      <w:r>
        <w:rPr>
          <w:sz w:val="24"/>
          <w:szCs w:val="24"/>
        </w:rPr>
        <w:t xml:space="preserve">Will continue following completion of </w:t>
      </w:r>
      <w:r w:rsidR="00D10B74">
        <w:rPr>
          <w:sz w:val="24"/>
          <w:szCs w:val="24"/>
        </w:rPr>
        <w:t xml:space="preserve">pending </w:t>
      </w:r>
      <w:r>
        <w:rPr>
          <w:sz w:val="24"/>
          <w:szCs w:val="24"/>
        </w:rPr>
        <w:t>application</w:t>
      </w:r>
      <w:r w:rsidR="00D10B74">
        <w:rPr>
          <w:sz w:val="24"/>
          <w:szCs w:val="24"/>
        </w:rPr>
        <w:t>.</w:t>
      </w:r>
    </w:p>
    <w:p w:rsidR="00D10B74" w:rsidRDefault="00D10B74" w:rsidP="004A19CC">
      <w:pPr>
        <w:rPr>
          <w:sz w:val="24"/>
          <w:szCs w:val="24"/>
        </w:rPr>
      </w:pPr>
    </w:p>
    <w:p w:rsidR="00D10B74" w:rsidRPr="00111677" w:rsidRDefault="00D10B74" w:rsidP="004A19CC">
      <w:pPr>
        <w:rPr>
          <w:sz w:val="24"/>
          <w:szCs w:val="24"/>
        </w:rPr>
      </w:pPr>
    </w:p>
    <w:p w:rsidR="00B617E3" w:rsidRDefault="00B617E3" w:rsidP="004A19CC">
      <w:pPr>
        <w:rPr>
          <w:sz w:val="24"/>
          <w:szCs w:val="24"/>
        </w:rPr>
      </w:pPr>
    </w:p>
    <w:p w:rsidR="00B617E3" w:rsidRDefault="00B617E3" w:rsidP="004A19CC">
      <w:pPr>
        <w:rPr>
          <w:sz w:val="24"/>
          <w:szCs w:val="24"/>
        </w:rPr>
      </w:pPr>
      <w:r>
        <w:rPr>
          <w:sz w:val="24"/>
          <w:szCs w:val="24"/>
        </w:rPr>
        <w:t xml:space="preserve">Meeting adjourned at </w:t>
      </w:r>
      <w:r w:rsidR="00D10B74">
        <w:rPr>
          <w:sz w:val="24"/>
          <w:szCs w:val="24"/>
        </w:rPr>
        <w:t>5:40</w:t>
      </w:r>
      <w:r>
        <w:rPr>
          <w:sz w:val="24"/>
          <w:szCs w:val="24"/>
        </w:rPr>
        <w:t>PM.</w:t>
      </w:r>
    </w:p>
    <w:p w:rsidR="00B617E3" w:rsidRDefault="00B617E3" w:rsidP="004A19CC">
      <w:pPr>
        <w:rPr>
          <w:sz w:val="24"/>
          <w:szCs w:val="24"/>
        </w:rPr>
      </w:pPr>
    </w:p>
    <w:p w:rsidR="00B617E3" w:rsidRDefault="00B617E3" w:rsidP="004A19CC">
      <w:pPr>
        <w:rPr>
          <w:sz w:val="24"/>
          <w:szCs w:val="24"/>
        </w:rPr>
      </w:pPr>
    </w:p>
    <w:p w:rsidR="00B617E3" w:rsidRDefault="00B617E3" w:rsidP="004A19CC">
      <w:pPr>
        <w:rPr>
          <w:sz w:val="24"/>
          <w:szCs w:val="24"/>
        </w:rPr>
      </w:pPr>
      <w:r>
        <w:rPr>
          <w:sz w:val="24"/>
          <w:szCs w:val="24"/>
        </w:rPr>
        <w:t>Respectfully submitted by,</w:t>
      </w:r>
    </w:p>
    <w:p w:rsidR="00B617E3" w:rsidRDefault="00B617E3" w:rsidP="004A19CC">
      <w:pPr>
        <w:rPr>
          <w:sz w:val="24"/>
          <w:szCs w:val="24"/>
        </w:rPr>
      </w:pPr>
    </w:p>
    <w:p w:rsidR="00B617E3" w:rsidRDefault="00B617E3" w:rsidP="004A19CC">
      <w:pPr>
        <w:rPr>
          <w:sz w:val="24"/>
          <w:szCs w:val="24"/>
        </w:rPr>
      </w:pPr>
    </w:p>
    <w:p w:rsidR="00B617E3" w:rsidRDefault="00B617E3" w:rsidP="004A19CC">
      <w:pPr>
        <w:rPr>
          <w:sz w:val="24"/>
          <w:szCs w:val="24"/>
        </w:rPr>
      </w:pPr>
    </w:p>
    <w:p w:rsidR="00B617E3" w:rsidRDefault="00B617E3" w:rsidP="004A19CC">
      <w:pPr>
        <w:rPr>
          <w:sz w:val="24"/>
          <w:szCs w:val="24"/>
        </w:rPr>
      </w:pPr>
      <w:r>
        <w:rPr>
          <w:sz w:val="24"/>
          <w:szCs w:val="24"/>
        </w:rPr>
        <w:t>Patricia J. Derby</w:t>
      </w:r>
    </w:p>
    <w:p w:rsidR="00B617E3" w:rsidRDefault="00B617E3" w:rsidP="004A19CC">
      <w:pPr>
        <w:rPr>
          <w:sz w:val="24"/>
          <w:szCs w:val="24"/>
        </w:rPr>
      </w:pPr>
      <w:r>
        <w:rPr>
          <w:sz w:val="24"/>
          <w:szCs w:val="24"/>
        </w:rPr>
        <w:t>Village Clerk</w:t>
      </w:r>
    </w:p>
    <w:p w:rsidR="00B617E3" w:rsidRPr="00B617E3" w:rsidRDefault="00B617E3" w:rsidP="004A19CC">
      <w:pPr>
        <w:rPr>
          <w:sz w:val="24"/>
          <w:szCs w:val="24"/>
        </w:rPr>
      </w:pPr>
    </w:p>
    <w:p w:rsidR="00BA2F4C" w:rsidRDefault="00BA2F4C" w:rsidP="009D29B1">
      <w:pPr>
        <w:rPr>
          <w:sz w:val="24"/>
          <w:szCs w:val="24"/>
        </w:rPr>
      </w:pPr>
    </w:p>
    <w:p w:rsidR="00BA2F4C" w:rsidRDefault="00BA2F4C" w:rsidP="009D29B1">
      <w:pPr>
        <w:rPr>
          <w:sz w:val="24"/>
          <w:szCs w:val="24"/>
        </w:rPr>
      </w:pPr>
    </w:p>
    <w:p w:rsidR="002255A5" w:rsidRDefault="002255A5" w:rsidP="009D29B1">
      <w:pPr>
        <w:rPr>
          <w:sz w:val="24"/>
          <w:szCs w:val="24"/>
        </w:rPr>
      </w:pPr>
    </w:p>
    <w:p w:rsidR="002255A5" w:rsidRDefault="002255A5" w:rsidP="009D29B1">
      <w:pPr>
        <w:rPr>
          <w:sz w:val="24"/>
          <w:szCs w:val="24"/>
        </w:rPr>
      </w:pPr>
    </w:p>
    <w:p w:rsidR="002255A5" w:rsidRDefault="002255A5" w:rsidP="009D29B1">
      <w:pPr>
        <w:rPr>
          <w:sz w:val="24"/>
          <w:szCs w:val="24"/>
        </w:rPr>
      </w:pPr>
    </w:p>
    <w:p w:rsidR="00862316" w:rsidRDefault="00862316"/>
    <w:sectPr w:rsidR="008623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AE1" w:rsidRDefault="006E3AE1" w:rsidP="006E3AE1">
      <w:r>
        <w:separator/>
      </w:r>
    </w:p>
  </w:endnote>
  <w:endnote w:type="continuationSeparator" w:id="0">
    <w:p w:rsidR="006E3AE1" w:rsidRDefault="006E3AE1" w:rsidP="006E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204889"/>
      <w:docPartObj>
        <w:docPartGallery w:val="Page Numbers (Bottom of Page)"/>
        <w:docPartUnique/>
      </w:docPartObj>
    </w:sdtPr>
    <w:sdtEndPr>
      <w:rPr>
        <w:noProof/>
      </w:rPr>
    </w:sdtEndPr>
    <w:sdtContent>
      <w:p w:rsidR="006E3AE1" w:rsidRDefault="006E3AE1">
        <w:pPr>
          <w:pStyle w:val="Footer"/>
          <w:jc w:val="right"/>
        </w:pPr>
        <w:r>
          <w:fldChar w:fldCharType="begin"/>
        </w:r>
        <w:r>
          <w:instrText xml:space="preserve"> PAGE   \* MERGEFORMAT </w:instrText>
        </w:r>
        <w:r>
          <w:fldChar w:fldCharType="separate"/>
        </w:r>
        <w:r w:rsidR="00D10B74">
          <w:rPr>
            <w:noProof/>
          </w:rPr>
          <w:t>2</w:t>
        </w:r>
        <w:r>
          <w:rPr>
            <w:noProof/>
          </w:rPr>
          <w:fldChar w:fldCharType="end"/>
        </w:r>
      </w:p>
    </w:sdtContent>
  </w:sdt>
  <w:p w:rsidR="006E3AE1" w:rsidRDefault="006E3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AE1" w:rsidRDefault="006E3AE1" w:rsidP="006E3AE1">
      <w:r>
        <w:separator/>
      </w:r>
    </w:p>
  </w:footnote>
  <w:footnote w:type="continuationSeparator" w:id="0">
    <w:p w:rsidR="006E3AE1" w:rsidRDefault="006E3AE1" w:rsidP="006E3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D27FF"/>
    <w:multiLevelType w:val="hybridMultilevel"/>
    <w:tmpl w:val="32322F3C"/>
    <w:lvl w:ilvl="0" w:tplc="4C7A4A78">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B1"/>
    <w:rsid w:val="00062E28"/>
    <w:rsid w:val="00111677"/>
    <w:rsid w:val="00153668"/>
    <w:rsid w:val="001F343B"/>
    <w:rsid w:val="002255A5"/>
    <w:rsid w:val="002933F8"/>
    <w:rsid w:val="002E1511"/>
    <w:rsid w:val="00366C67"/>
    <w:rsid w:val="00382ED5"/>
    <w:rsid w:val="003F389B"/>
    <w:rsid w:val="00400C36"/>
    <w:rsid w:val="004524CC"/>
    <w:rsid w:val="004A19CC"/>
    <w:rsid w:val="004C008B"/>
    <w:rsid w:val="004E6474"/>
    <w:rsid w:val="006B35EC"/>
    <w:rsid w:val="006E3AE1"/>
    <w:rsid w:val="00790B4D"/>
    <w:rsid w:val="00846872"/>
    <w:rsid w:val="00862316"/>
    <w:rsid w:val="00862D2B"/>
    <w:rsid w:val="008E6C6A"/>
    <w:rsid w:val="009049F0"/>
    <w:rsid w:val="00905C94"/>
    <w:rsid w:val="009D29B1"/>
    <w:rsid w:val="00B617E3"/>
    <w:rsid w:val="00BA2F4C"/>
    <w:rsid w:val="00C05B06"/>
    <w:rsid w:val="00C16E27"/>
    <w:rsid w:val="00C561B4"/>
    <w:rsid w:val="00D10B74"/>
    <w:rsid w:val="00D96E35"/>
    <w:rsid w:val="00E964E7"/>
    <w:rsid w:val="00EC31A4"/>
    <w:rsid w:val="00F27CFA"/>
    <w:rsid w:val="00FA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AE1"/>
    <w:pPr>
      <w:tabs>
        <w:tab w:val="center" w:pos="4680"/>
        <w:tab w:val="right" w:pos="9360"/>
      </w:tabs>
    </w:pPr>
  </w:style>
  <w:style w:type="character" w:customStyle="1" w:styleId="HeaderChar">
    <w:name w:val="Header Char"/>
    <w:basedOn w:val="DefaultParagraphFont"/>
    <w:link w:val="Header"/>
    <w:uiPriority w:val="99"/>
    <w:rsid w:val="006E3AE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E3AE1"/>
    <w:pPr>
      <w:tabs>
        <w:tab w:val="center" w:pos="4680"/>
        <w:tab w:val="right" w:pos="9360"/>
      </w:tabs>
    </w:pPr>
  </w:style>
  <w:style w:type="character" w:customStyle="1" w:styleId="FooterChar">
    <w:name w:val="Footer Char"/>
    <w:basedOn w:val="DefaultParagraphFont"/>
    <w:link w:val="Footer"/>
    <w:uiPriority w:val="99"/>
    <w:rsid w:val="006E3AE1"/>
    <w:rPr>
      <w:rFonts w:ascii="Times New Roman" w:eastAsia="Times New Roman" w:hAnsi="Times New Roman" w:cs="Times New Roman"/>
      <w:sz w:val="20"/>
      <w:szCs w:val="20"/>
    </w:rPr>
  </w:style>
  <w:style w:type="paragraph" w:styleId="ListParagraph">
    <w:name w:val="List Paragraph"/>
    <w:basedOn w:val="Normal"/>
    <w:uiPriority w:val="34"/>
    <w:qFormat/>
    <w:rsid w:val="004A19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AE1"/>
    <w:pPr>
      <w:tabs>
        <w:tab w:val="center" w:pos="4680"/>
        <w:tab w:val="right" w:pos="9360"/>
      </w:tabs>
    </w:pPr>
  </w:style>
  <w:style w:type="character" w:customStyle="1" w:styleId="HeaderChar">
    <w:name w:val="Header Char"/>
    <w:basedOn w:val="DefaultParagraphFont"/>
    <w:link w:val="Header"/>
    <w:uiPriority w:val="99"/>
    <w:rsid w:val="006E3AE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E3AE1"/>
    <w:pPr>
      <w:tabs>
        <w:tab w:val="center" w:pos="4680"/>
        <w:tab w:val="right" w:pos="9360"/>
      </w:tabs>
    </w:pPr>
  </w:style>
  <w:style w:type="character" w:customStyle="1" w:styleId="FooterChar">
    <w:name w:val="Footer Char"/>
    <w:basedOn w:val="DefaultParagraphFont"/>
    <w:link w:val="Footer"/>
    <w:uiPriority w:val="99"/>
    <w:rsid w:val="006E3AE1"/>
    <w:rPr>
      <w:rFonts w:ascii="Times New Roman" w:eastAsia="Times New Roman" w:hAnsi="Times New Roman" w:cs="Times New Roman"/>
      <w:sz w:val="20"/>
      <w:szCs w:val="20"/>
    </w:rPr>
  </w:style>
  <w:style w:type="paragraph" w:styleId="ListParagraph">
    <w:name w:val="List Paragraph"/>
    <w:basedOn w:val="Normal"/>
    <w:uiPriority w:val="34"/>
    <w:qFormat/>
    <w:rsid w:val="004A1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Derby</dc:creator>
  <cp:lastModifiedBy>Pat Derby</cp:lastModifiedBy>
  <cp:revision>4</cp:revision>
  <cp:lastPrinted>2016-12-16T20:04:00Z</cp:lastPrinted>
  <dcterms:created xsi:type="dcterms:W3CDTF">2016-12-16T16:19:00Z</dcterms:created>
  <dcterms:modified xsi:type="dcterms:W3CDTF">2016-12-16T20:04:00Z</dcterms:modified>
</cp:coreProperties>
</file>